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F" w:rsidRDefault="00EE623F" w:rsidP="00EE623F">
      <w:pPr>
        <w:pStyle w:val="1"/>
      </w:pPr>
      <w:r>
        <w:t>Лекарственное растениеводство: от разрозненных производителей к технологичной отрасли</w:t>
      </w:r>
    </w:p>
    <w:p w:rsidR="00EE623F" w:rsidRDefault="00EE623F" w:rsidP="00EE623F">
      <w:pPr>
        <w:pStyle w:val="a3"/>
      </w:pPr>
      <w:r>
        <w:t>18 апреля делегация в составе ректора Бэликто Цыбикова, проректора по научно-исследовательской работе и международным связям Ольги Алтаевой, руководителя проектного офиса Елены Итыгиловой приняла участие в конференции "Лекарственное растениеводство: от разрозненных производителей к технологичной отрасли" на базе РГАУ-МСХА имени К.А. Тимирязева. Мероприятие проходило под эгидой Союза переработчиков дикоросов "Национальный экоресурс" с участием представителей производства и переработки лекарственного сырья, науки и образования.</w:t>
      </w:r>
    </w:p>
    <w:p w:rsidR="00EE623F" w:rsidRDefault="00EE623F" w:rsidP="00EE623F">
      <w:pPr>
        <w:pStyle w:val="a3"/>
      </w:pPr>
      <w:r>
        <w:t>Представителями Бурятской ГСХА достигнуты соглашения о взаимодействии с Всероссийским институтом лекарственных и ароматических растений (ВИЛАР) по решению вопросов защиты лекарственных растений, с РГАУ-МСХА им. К.А. Тимирязева о запуске сетевых программ дополнительного профессионального образования и академической мобильности обучающихся, с МГУ им. Ломоносова и ООО "НИЦЭР "Экзобио" по вопросам получения лекарственного сырья, организации вертикальных ферм и плантаций и совместному привлечению обучающихся к разработке биотехнологий.</w:t>
      </w:r>
    </w:p>
    <w:p w:rsidR="0026289E" w:rsidRDefault="00EE623F" w:rsidP="00EE623F">
      <w:pPr>
        <w:pStyle w:val="a3"/>
      </w:pPr>
      <w:r>
        <w:t>Участники также обсудили перспективы и возможности развития и консолидации отрасли лекарственного растениеводства.</w:t>
      </w:r>
    </w:p>
    <w:p w:rsidR="00EE623F" w:rsidRDefault="00EE623F" w:rsidP="00EE623F">
      <w:pPr>
        <w:pStyle w:val="a3"/>
      </w:pPr>
    </w:p>
    <w:p w:rsidR="00EE623F" w:rsidRDefault="00EE623F" w:rsidP="00EE623F">
      <w:pPr>
        <w:pStyle w:val="a3"/>
      </w:pPr>
      <w:r>
        <w:t xml:space="preserve">Бурятская государственная сельскохозяйственная академия им. В. Р. Филиппова. - 2023. - </w:t>
      </w:r>
      <w:r>
        <w:rPr>
          <w:b/>
          <w:bCs w:val="0"/>
        </w:rPr>
        <w:t>18 апреля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"https://bgsha.ru/about_the_university/news/1347/" </w:instrText>
      </w:r>
      <w:r>
        <w:fldChar w:fldCharType="separate"/>
      </w:r>
      <w:r>
        <w:rPr>
          <w:rStyle w:val="a4"/>
        </w:rPr>
        <w:t>https://bgsha.ru/about_the_university/news/1347/</w:t>
      </w:r>
      <w:r>
        <w:fldChar w:fldCharType="end"/>
      </w:r>
    </w:p>
    <w:sectPr w:rsidR="00EE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F"/>
    <w:rsid w:val="0026289E"/>
    <w:rsid w:val="003A319C"/>
    <w:rsid w:val="003F2ACB"/>
    <w:rsid w:val="0073435D"/>
    <w:rsid w:val="00813039"/>
    <w:rsid w:val="008E045F"/>
    <w:rsid w:val="00A77786"/>
    <w:rsid w:val="00C23304"/>
    <w:rsid w:val="00D20588"/>
    <w:rsid w:val="00E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EE6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EE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2023-04-21T04:19:00Z</dcterms:created>
  <dcterms:modified xsi:type="dcterms:W3CDTF">2023-04-21T04:21:00Z</dcterms:modified>
</cp:coreProperties>
</file>